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87" w:rsidRDefault="00C31C87" w:rsidP="00C31C87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color w:val="000000"/>
        </w:rPr>
      </w:pPr>
      <w:r>
        <w:rPr>
          <w:rFonts w:ascii="Arial Rounded MT Bold" w:hAnsi="Arial Rounded MT Bold"/>
          <w:color w:val="000000"/>
          <w:sz w:val="96"/>
          <w:szCs w:val="96"/>
        </w:rPr>
        <w:t>AGENDA</w:t>
      </w:r>
    </w:p>
    <w:p w:rsidR="00C31C87" w:rsidRDefault="00C31C87" w:rsidP="000741B1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6383E">
        <w:rPr>
          <w:rFonts w:ascii="Arial" w:hAnsi="Arial" w:cs="Arial"/>
          <w:color w:val="000000"/>
          <w:sz w:val="32"/>
          <w:szCs w:val="32"/>
        </w:rPr>
        <w:t>MEDINA CIVIL SERVICE COMMISSION</w:t>
      </w:r>
    </w:p>
    <w:p w:rsidR="0065052E" w:rsidRDefault="0065052E" w:rsidP="000741B1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SPECIAL MEETING</w:t>
      </w:r>
    </w:p>
    <w:p w:rsidR="00D217BC" w:rsidRDefault="00D217BC" w:rsidP="000741B1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(Revision)</w:t>
      </w:r>
    </w:p>
    <w:p w:rsidR="000741B1" w:rsidRDefault="000741B1" w:rsidP="000741B1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0741B1" w:rsidRDefault="00167929" w:rsidP="000741B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90D51">
        <w:rPr>
          <w:rFonts w:ascii="Arial" w:hAnsi="Arial" w:cs="Arial"/>
          <w:color w:val="000000"/>
          <w:sz w:val="28"/>
          <w:szCs w:val="28"/>
        </w:rPr>
        <w:t>October 30, 2019</w:t>
      </w:r>
    </w:p>
    <w:p w:rsidR="00C31C87" w:rsidRPr="00E90D51" w:rsidRDefault="00167929" w:rsidP="000741B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90D51">
        <w:rPr>
          <w:rFonts w:ascii="Arial" w:hAnsi="Arial" w:cs="Arial"/>
          <w:color w:val="000000"/>
          <w:sz w:val="28"/>
          <w:szCs w:val="28"/>
        </w:rPr>
        <w:t>1:00pm</w:t>
      </w:r>
    </w:p>
    <w:p w:rsidR="00DF698F" w:rsidRPr="00E90D51" w:rsidRDefault="0065052E" w:rsidP="000741B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90D51">
        <w:rPr>
          <w:rFonts w:ascii="Arial" w:hAnsi="Arial" w:cs="Arial"/>
          <w:color w:val="000000"/>
          <w:sz w:val="28"/>
          <w:szCs w:val="28"/>
        </w:rPr>
        <w:t>Medina City Hall</w:t>
      </w:r>
    </w:p>
    <w:p w:rsidR="0065052E" w:rsidRPr="00E90D51" w:rsidRDefault="0065052E" w:rsidP="000741B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90D51">
        <w:rPr>
          <w:rFonts w:ascii="Arial" w:hAnsi="Arial" w:cs="Arial"/>
          <w:color w:val="000000"/>
          <w:sz w:val="28"/>
          <w:szCs w:val="28"/>
        </w:rPr>
        <w:t>Multi-Purpose Room</w:t>
      </w:r>
    </w:p>
    <w:p w:rsidR="002A485B" w:rsidRDefault="0065052E" w:rsidP="00BF26E9">
      <w:pPr>
        <w:spacing w:before="100" w:beforeAutospacing="1"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65052E">
        <w:rPr>
          <w:rFonts w:ascii="Arial" w:eastAsiaTheme="minorHAnsi" w:hAnsi="Arial" w:cs="Arial"/>
          <w:color w:val="000000"/>
          <w:sz w:val="28"/>
          <w:szCs w:val="28"/>
        </w:rPr>
        <w:t>Call to Order</w:t>
      </w:r>
    </w:p>
    <w:p w:rsidR="00BF26E9" w:rsidRPr="0065052E" w:rsidRDefault="00BF26E9" w:rsidP="00BF26E9">
      <w:pPr>
        <w:spacing w:before="100" w:beforeAutospacing="1"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65052E">
        <w:rPr>
          <w:rFonts w:ascii="Arial" w:eastAsiaTheme="minorHAnsi" w:hAnsi="Arial" w:cs="Arial"/>
          <w:color w:val="000000"/>
          <w:sz w:val="28"/>
          <w:szCs w:val="28"/>
        </w:rPr>
        <w:t>Business</w:t>
      </w:r>
    </w:p>
    <w:p w:rsidR="002A485B" w:rsidRDefault="00167929" w:rsidP="00127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Support Paraprofessional</w:t>
      </w:r>
      <w:r w:rsidR="00E75E69">
        <w:rPr>
          <w:rFonts w:ascii="Arial" w:eastAsiaTheme="minorHAnsi" w:hAnsi="Arial" w:cs="Arial"/>
          <w:color w:val="000000"/>
          <w:sz w:val="28"/>
          <w:szCs w:val="28"/>
        </w:rPr>
        <w:t xml:space="preserve"> Eligible list</w:t>
      </w:r>
    </w:p>
    <w:p w:rsidR="006468BE" w:rsidRDefault="006468BE" w:rsidP="006468B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 xml:space="preserve">Abolish </w:t>
      </w:r>
      <w:r w:rsidR="00167929">
        <w:rPr>
          <w:rFonts w:ascii="Arial" w:eastAsiaTheme="minorHAnsi" w:hAnsi="Arial" w:cs="Arial"/>
          <w:color w:val="000000"/>
          <w:sz w:val="28"/>
          <w:szCs w:val="28"/>
        </w:rPr>
        <w:t>3/5/18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Eligible List</w:t>
      </w:r>
    </w:p>
    <w:p w:rsidR="006468BE" w:rsidRPr="006468BE" w:rsidRDefault="006468BE" w:rsidP="006468BE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 xml:space="preserve">Authorize </w:t>
      </w:r>
      <w:r w:rsidR="00167929">
        <w:rPr>
          <w:rFonts w:ascii="Arial" w:eastAsiaTheme="minorHAnsi" w:hAnsi="Arial" w:cs="Arial"/>
          <w:color w:val="000000"/>
          <w:sz w:val="28"/>
          <w:szCs w:val="28"/>
        </w:rPr>
        <w:t>New</w:t>
      </w:r>
      <w:r w:rsidR="000D7FC6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Test </w:t>
      </w:r>
      <w:r w:rsidR="000D7FC6">
        <w:rPr>
          <w:rFonts w:ascii="Arial" w:eastAsiaTheme="minorHAnsi" w:hAnsi="Arial" w:cs="Arial"/>
          <w:color w:val="000000"/>
          <w:sz w:val="28"/>
          <w:szCs w:val="28"/>
        </w:rPr>
        <w:t xml:space="preserve">To Be </w:t>
      </w:r>
      <w:r w:rsidR="00167929">
        <w:rPr>
          <w:rFonts w:ascii="Arial" w:eastAsiaTheme="minorHAnsi" w:hAnsi="Arial" w:cs="Arial"/>
          <w:color w:val="000000"/>
          <w:sz w:val="28"/>
          <w:szCs w:val="28"/>
        </w:rPr>
        <w:t>Scheduled To Create a New Eligible List</w:t>
      </w:r>
    </w:p>
    <w:p w:rsidR="00E75E69" w:rsidRDefault="00E75E69" w:rsidP="00127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Instructional Paraprofessional Eligible List</w:t>
      </w:r>
    </w:p>
    <w:p w:rsidR="006468BE" w:rsidRDefault="006468BE" w:rsidP="006468B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 xml:space="preserve">Abolish </w:t>
      </w:r>
      <w:r w:rsidR="00167929">
        <w:rPr>
          <w:rFonts w:ascii="Arial" w:eastAsiaTheme="minorHAnsi" w:hAnsi="Arial" w:cs="Arial"/>
          <w:color w:val="000000"/>
          <w:sz w:val="28"/>
          <w:szCs w:val="28"/>
        </w:rPr>
        <w:t>8/6/19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Eligible List</w:t>
      </w:r>
    </w:p>
    <w:p w:rsidR="00167929" w:rsidRDefault="00167929" w:rsidP="00167929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Authorize New Test To Be Scheduled To Create a New Eligible List</w:t>
      </w:r>
    </w:p>
    <w:p w:rsidR="00167929" w:rsidRDefault="00167929" w:rsidP="00167929">
      <w:pPr>
        <w:pStyle w:val="ListParagraph"/>
        <w:spacing w:before="100" w:beforeAutospacing="1" w:after="100" w:afterAutospacing="1" w:line="240" w:lineRule="auto"/>
        <w:ind w:left="1800"/>
        <w:rPr>
          <w:rFonts w:ascii="Arial" w:eastAsiaTheme="minorHAnsi" w:hAnsi="Arial" w:cs="Arial"/>
          <w:color w:val="000000"/>
          <w:sz w:val="28"/>
          <w:szCs w:val="28"/>
        </w:rPr>
      </w:pPr>
    </w:p>
    <w:p w:rsidR="00167929" w:rsidRDefault="00167929" w:rsidP="0016792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Cafeteria Server Eligible List</w:t>
      </w:r>
    </w:p>
    <w:p w:rsidR="006468BE" w:rsidRDefault="006468BE" w:rsidP="006468BE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color w:val="000000"/>
          <w:sz w:val="28"/>
          <w:szCs w:val="28"/>
        </w:rPr>
      </w:pPr>
    </w:p>
    <w:p w:rsidR="00167929" w:rsidRDefault="00167929" w:rsidP="0016792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Abolish 4/3/19 Eligible List</w:t>
      </w:r>
    </w:p>
    <w:p w:rsidR="00167929" w:rsidRDefault="00167929" w:rsidP="0016792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Authorize New Test To Be Scheduled To Create a New Eligible List</w:t>
      </w:r>
    </w:p>
    <w:p w:rsidR="00A73E19" w:rsidRDefault="00A73E19" w:rsidP="00A73E19">
      <w:pPr>
        <w:pStyle w:val="ListParagraph"/>
        <w:spacing w:before="100" w:beforeAutospacing="1" w:after="100" w:afterAutospacing="1" w:line="240" w:lineRule="auto"/>
        <w:ind w:left="2250"/>
        <w:rPr>
          <w:rFonts w:ascii="Arial" w:eastAsiaTheme="minorHAnsi" w:hAnsi="Arial" w:cs="Arial"/>
          <w:color w:val="000000"/>
          <w:sz w:val="28"/>
          <w:szCs w:val="28"/>
        </w:rPr>
      </w:pPr>
    </w:p>
    <w:p w:rsidR="00A73E19" w:rsidRDefault="00A73E19" w:rsidP="00A73E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Communication Operator Eligible List</w:t>
      </w:r>
    </w:p>
    <w:p w:rsidR="00A73E19" w:rsidRDefault="00A73E19" w:rsidP="00A73E19">
      <w:pPr>
        <w:pStyle w:val="ListParagraph"/>
        <w:spacing w:before="100" w:beforeAutospacing="1" w:after="100" w:afterAutospacing="1" w:line="240" w:lineRule="auto"/>
        <w:ind w:left="1350"/>
        <w:rPr>
          <w:rFonts w:ascii="Arial" w:eastAsiaTheme="minorHAnsi" w:hAnsi="Arial" w:cs="Arial"/>
          <w:color w:val="000000"/>
          <w:sz w:val="28"/>
          <w:szCs w:val="28"/>
        </w:rPr>
      </w:pPr>
    </w:p>
    <w:p w:rsidR="00A73E19" w:rsidRDefault="00A73E19" w:rsidP="00A73E1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Abolish 8/29/19 Eligible List</w:t>
      </w:r>
    </w:p>
    <w:p w:rsidR="00A73E19" w:rsidRDefault="00A73E19" w:rsidP="00A73E1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Authorize New Test To Be Scheduled To Create a New Eligible List</w:t>
      </w:r>
    </w:p>
    <w:p w:rsidR="00E90D51" w:rsidRDefault="00E90D51" w:rsidP="00E90D51">
      <w:pPr>
        <w:pStyle w:val="ListParagraph"/>
        <w:spacing w:before="100" w:beforeAutospacing="1" w:after="100" w:afterAutospacing="1" w:line="240" w:lineRule="auto"/>
        <w:ind w:left="1980"/>
        <w:rPr>
          <w:rFonts w:ascii="Arial" w:eastAsiaTheme="minorHAnsi" w:hAnsi="Arial" w:cs="Arial"/>
          <w:color w:val="000000"/>
          <w:sz w:val="28"/>
          <w:szCs w:val="28"/>
        </w:rPr>
      </w:pPr>
    </w:p>
    <w:p w:rsidR="00E90D51" w:rsidRPr="00E90D51" w:rsidRDefault="00D217BC" w:rsidP="00E90D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 xml:space="preserve">Consideration of </w:t>
      </w:r>
      <w:r w:rsidR="00E90D51">
        <w:rPr>
          <w:rFonts w:ascii="Arial" w:eastAsiaTheme="minorHAnsi" w:hAnsi="Arial" w:cs="Arial"/>
          <w:color w:val="000000"/>
          <w:sz w:val="28"/>
          <w:szCs w:val="28"/>
        </w:rPr>
        <w:t>Exceptional Appointment For Maintenance Equipment Superintendent</w:t>
      </w:r>
    </w:p>
    <w:p w:rsidR="00167929" w:rsidRPr="006468BE" w:rsidRDefault="00167929" w:rsidP="006468BE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color w:val="000000"/>
          <w:sz w:val="28"/>
          <w:szCs w:val="28"/>
        </w:rPr>
      </w:pPr>
    </w:p>
    <w:p w:rsidR="00B57185" w:rsidRPr="0065052E" w:rsidRDefault="0065052E" w:rsidP="00B57185">
      <w:pPr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65052E">
        <w:rPr>
          <w:rFonts w:ascii="Arial" w:eastAsiaTheme="minorHAnsi" w:hAnsi="Arial" w:cs="Arial"/>
          <w:color w:val="000000"/>
          <w:sz w:val="28"/>
          <w:szCs w:val="28"/>
        </w:rPr>
        <w:t xml:space="preserve">Adjournment </w:t>
      </w:r>
    </w:p>
    <w:p w:rsidR="00AE26E7" w:rsidRDefault="00AE26E7" w:rsidP="00B57185">
      <w:pPr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0741B1" w:rsidRDefault="000741B1" w:rsidP="006468BE">
      <w:p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6468BE" w:rsidRPr="006468BE" w:rsidRDefault="006468BE" w:rsidP="006468BE">
      <w:pPr>
        <w:spacing w:before="100" w:beforeAutospacing="1" w:after="100" w:afterAutospacing="1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Business</w:t>
      </w:r>
    </w:p>
    <w:p w:rsidR="006468BE" w:rsidRDefault="00167929" w:rsidP="006468BE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 xml:space="preserve">Support Paraprofessional </w:t>
      </w:r>
      <w:r w:rsidR="006468BE" w:rsidRPr="006468BE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>Eligible list</w:t>
      </w:r>
    </w:p>
    <w:p w:rsidR="006468BE" w:rsidRPr="00AE26E7" w:rsidRDefault="006468BE" w:rsidP="00AE26E7">
      <w:pPr>
        <w:spacing w:before="100" w:beforeAutospacing="1" w:after="100" w:afterAutospacing="1" w:line="240" w:lineRule="auto"/>
        <w:ind w:left="1260"/>
        <w:rPr>
          <w:rFonts w:ascii="Arial" w:eastAsiaTheme="minorHAnsi" w:hAnsi="Arial" w:cs="Arial"/>
          <w:b/>
          <w:color w:val="000000"/>
          <w:sz w:val="28"/>
          <w:szCs w:val="28"/>
        </w:rPr>
      </w:pPr>
      <w:r w:rsidRPr="00AE26E7">
        <w:rPr>
          <w:rFonts w:ascii="Arial" w:eastAsiaTheme="minorHAnsi" w:hAnsi="Arial" w:cs="Arial"/>
          <w:b/>
          <w:color w:val="000000"/>
          <w:sz w:val="28"/>
          <w:szCs w:val="28"/>
        </w:rPr>
        <w:t xml:space="preserve">Abolish </w:t>
      </w:r>
      <w:r w:rsidR="00167929" w:rsidRPr="00AE26E7">
        <w:rPr>
          <w:rFonts w:ascii="Arial" w:eastAsiaTheme="minorHAnsi" w:hAnsi="Arial" w:cs="Arial"/>
          <w:b/>
          <w:color w:val="000000"/>
          <w:sz w:val="28"/>
          <w:szCs w:val="28"/>
        </w:rPr>
        <w:t>3/5</w:t>
      </w:r>
      <w:r w:rsidRPr="00AE26E7">
        <w:rPr>
          <w:rFonts w:ascii="Arial" w:eastAsiaTheme="minorHAnsi" w:hAnsi="Arial" w:cs="Arial"/>
          <w:b/>
          <w:color w:val="000000"/>
          <w:sz w:val="28"/>
          <w:szCs w:val="28"/>
        </w:rPr>
        <w:t>/18 Eligible List</w:t>
      </w:r>
    </w:p>
    <w:p w:rsidR="00821464" w:rsidRDefault="006468BE" w:rsidP="006468BE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 xml:space="preserve">Current </w:t>
      </w:r>
      <w:r w:rsidR="00167929">
        <w:rPr>
          <w:rFonts w:ascii="Arial" w:eastAsiaTheme="minorHAnsi" w:hAnsi="Arial" w:cs="Arial"/>
          <w:color w:val="000000"/>
          <w:sz w:val="28"/>
          <w:szCs w:val="28"/>
        </w:rPr>
        <w:t>SPP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eligible list became effective </w:t>
      </w:r>
      <w:r w:rsidR="00167929">
        <w:rPr>
          <w:rFonts w:ascii="Arial" w:eastAsiaTheme="minorHAnsi" w:hAnsi="Arial" w:cs="Arial"/>
          <w:color w:val="000000"/>
          <w:sz w:val="28"/>
          <w:szCs w:val="28"/>
        </w:rPr>
        <w:t>3/5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/18 and had </w:t>
      </w:r>
      <w:r w:rsidR="00167929">
        <w:rPr>
          <w:rFonts w:ascii="Arial" w:eastAsiaTheme="minorHAnsi" w:hAnsi="Arial" w:cs="Arial"/>
          <w:color w:val="000000"/>
          <w:sz w:val="28"/>
          <w:szCs w:val="28"/>
        </w:rPr>
        <w:t>twenty-four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candidates ranked on the list. </w:t>
      </w:r>
      <w:r w:rsidR="00167929">
        <w:rPr>
          <w:rFonts w:ascii="Arial" w:eastAsiaTheme="minorHAnsi" w:hAnsi="Arial" w:cs="Arial"/>
          <w:color w:val="000000"/>
          <w:sz w:val="28"/>
          <w:szCs w:val="28"/>
        </w:rPr>
        <w:t xml:space="preserve">Only one candidate has not </w:t>
      </w:r>
      <w:r w:rsidR="00AE26E7">
        <w:rPr>
          <w:rFonts w:ascii="Arial" w:eastAsiaTheme="minorHAnsi" w:hAnsi="Arial" w:cs="Arial"/>
          <w:color w:val="000000"/>
          <w:sz w:val="28"/>
          <w:szCs w:val="28"/>
        </w:rPr>
        <w:t>been certified and</w:t>
      </w:r>
      <w:r w:rsidR="00167929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="00FD2F35">
        <w:rPr>
          <w:rFonts w:ascii="Arial" w:eastAsiaTheme="minorHAnsi" w:hAnsi="Arial" w:cs="Arial"/>
          <w:color w:val="000000"/>
          <w:sz w:val="28"/>
          <w:szCs w:val="28"/>
        </w:rPr>
        <w:t>there</w:t>
      </w:r>
      <w:r w:rsidR="00167929">
        <w:rPr>
          <w:rFonts w:ascii="Arial" w:eastAsiaTheme="minorHAnsi" w:hAnsi="Arial" w:cs="Arial"/>
          <w:color w:val="000000"/>
          <w:sz w:val="28"/>
          <w:szCs w:val="28"/>
        </w:rPr>
        <w:t xml:space="preserve"> is</w:t>
      </w:r>
      <w:r w:rsidR="004B4DA5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="00AE26E7">
        <w:rPr>
          <w:rFonts w:ascii="Arial" w:eastAsiaTheme="minorHAnsi" w:hAnsi="Arial" w:cs="Arial"/>
          <w:color w:val="000000"/>
          <w:sz w:val="28"/>
          <w:szCs w:val="28"/>
        </w:rPr>
        <w:t xml:space="preserve">no longer </w:t>
      </w:r>
      <w:r w:rsidR="004B4DA5">
        <w:rPr>
          <w:rFonts w:ascii="Arial" w:eastAsiaTheme="minorHAnsi" w:hAnsi="Arial" w:cs="Arial"/>
          <w:color w:val="000000"/>
          <w:sz w:val="28"/>
          <w:szCs w:val="28"/>
        </w:rPr>
        <w:t xml:space="preserve">a </w:t>
      </w:r>
      <w:r w:rsidR="00FD2F35">
        <w:rPr>
          <w:rFonts w:ascii="Arial" w:eastAsiaTheme="minorHAnsi" w:hAnsi="Arial" w:cs="Arial"/>
          <w:color w:val="000000"/>
          <w:sz w:val="28"/>
          <w:szCs w:val="28"/>
        </w:rPr>
        <w:t xml:space="preserve">sufficient number of candidates to consider for </w:t>
      </w:r>
      <w:r w:rsidR="00AE26E7">
        <w:rPr>
          <w:rFonts w:ascii="Arial" w:eastAsiaTheme="minorHAnsi" w:hAnsi="Arial" w:cs="Arial"/>
          <w:color w:val="000000"/>
          <w:sz w:val="28"/>
          <w:szCs w:val="28"/>
        </w:rPr>
        <w:t>even one</w:t>
      </w:r>
      <w:r w:rsidR="00FD2F35">
        <w:rPr>
          <w:rFonts w:ascii="Arial" w:eastAsiaTheme="minorHAnsi" w:hAnsi="Arial" w:cs="Arial"/>
          <w:color w:val="000000"/>
          <w:sz w:val="28"/>
          <w:szCs w:val="28"/>
        </w:rPr>
        <w:t xml:space="preserve"> opening. </w:t>
      </w:r>
    </w:p>
    <w:p w:rsidR="00AE26E7" w:rsidRDefault="00AE26E7" w:rsidP="006468BE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color w:val="000000"/>
          <w:sz w:val="28"/>
          <w:szCs w:val="28"/>
        </w:rPr>
      </w:pPr>
    </w:p>
    <w:p w:rsidR="006468BE" w:rsidRDefault="00AE26E7" w:rsidP="006468BE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i/>
          <w:color w:val="000000"/>
          <w:sz w:val="28"/>
          <w:szCs w:val="28"/>
        </w:rPr>
      </w:pPr>
      <w:r>
        <w:rPr>
          <w:rFonts w:ascii="Arial" w:eastAsiaTheme="minorHAnsi" w:hAnsi="Arial" w:cs="Arial"/>
          <w:i/>
          <w:color w:val="000000"/>
          <w:sz w:val="28"/>
          <w:szCs w:val="28"/>
        </w:rPr>
        <w:t>Request list to be abolished and begin process to test again and create a new eligible list.</w:t>
      </w:r>
    </w:p>
    <w:p w:rsidR="00AE26E7" w:rsidRDefault="00AE26E7" w:rsidP="006468BE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i/>
          <w:color w:val="000000"/>
          <w:sz w:val="28"/>
          <w:szCs w:val="28"/>
        </w:rPr>
      </w:pPr>
    </w:p>
    <w:p w:rsidR="00AE26E7" w:rsidRDefault="00AE26E7" w:rsidP="006468BE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color w:val="000000"/>
          <w:sz w:val="28"/>
          <w:szCs w:val="28"/>
        </w:rPr>
      </w:pPr>
    </w:p>
    <w:p w:rsidR="004B4DA5" w:rsidRDefault="004B4DA5" w:rsidP="004B4DA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</w:pPr>
      <w:r w:rsidRPr="004B4DA5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>Instructional Paraprofessional Eligible List</w:t>
      </w:r>
    </w:p>
    <w:p w:rsidR="004B4DA5" w:rsidRPr="00AE26E7" w:rsidRDefault="004B4DA5" w:rsidP="00AE26E7">
      <w:pPr>
        <w:spacing w:before="100" w:beforeAutospacing="1" w:after="100" w:afterAutospacing="1" w:line="240" w:lineRule="auto"/>
        <w:ind w:left="540" w:firstLine="720"/>
        <w:rPr>
          <w:rFonts w:ascii="Arial" w:eastAsiaTheme="minorHAnsi" w:hAnsi="Arial" w:cs="Arial"/>
          <w:b/>
          <w:color w:val="000000"/>
          <w:sz w:val="28"/>
          <w:szCs w:val="28"/>
        </w:rPr>
      </w:pPr>
      <w:r w:rsidRPr="00AE26E7">
        <w:rPr>
          <w:rFonts w:ascii="Arial" w:eastAsiaTheme="minorHAnsi" w:hAnsi="Arial" w:cs="Arial"/>
          <w:b/>
          <w:color w:val="000000"/>
          <w:sz w:val="28"/>
          <w:szCs w:val="28"/>
        </w:rPr>
        <w:t xml:space="preserve">Abolish </w:t>
      </w:r>
      <w:r w:rsidR="00AE26E7" w:rsidRPr="00AE26E7">
        <w:rPr>
          <w:rFonts w:ascii="Arial" w:eastAsiaTheme="minorHAnsi" w:hAnsi="Arial" w:cs="Arial"/>
          <w:b/>
          <w:color w:val="000000"/>
          <w:sz w:val="28"/>
          <w:szCs w:val="28"/>
        </w:rPr>
        <w:t>8/6</w:t>
      </w:r>
      <w:r w:rsidRPr="00AE26E7">
        <w:rPr>
          <w:rFonts w:ascii="Arial" w:eastAsiaTheme="minorHAnsi" w:hAnsi="Arial" w:cs="Arial"/>
          <w:b/>
          <w:color w:val="000000"/>
          <w:sz w:val="28"/>
          <w:szCs w:val="28"/>
        </w:rPr>
        <w:t>/19 Eligible List</w:t>
      </w:r>
    </w:p>
    <w:p w:rsidR="00821464" w:rsidRDefault="004B4DA5" w:rsidP="004B4DA5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 xml:space="preserve">Current </w:t>
      </w:r>
      <w:r w:rsidR="00AE26E7">
        <w:rPr>
          <w:rFonts w:ascii="Arial" w:eastAsiaTheme="minorHAnsi" w:hAnsi="Arial" w:cs="Arial"/>
          <w:color w:val="000000"/>
          <w:sz w:val="28"/>
          <w:szCs w:val="28"/>
        </w:rPr>
        <w:t xml:space="preserve">IPP 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eligible list became effective </w:t>
      </w:r>
      <w:r w:rsidR="00AE26E7">
        <w:rPr>
          <w:rFonts w:ascii="Arial" w:eastAsiaTheme="minorHAnsi" w:hAnsi="Arial" w:cs="Arial"/>
          <w:color w:val="000000"/>
          <w:sz w:val="28"/>
          <w:szCs w:val="28"/>
        </w:rPr>
        <w:t>8/6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/19 and had </w:t>
      </w:r>
      <w:r w:rsidR="00AE26E7">
        <w:rPr>
          <w:rFonts w:ascii="Arial" w:eastAsiaTheme="minorHAnsi" w:hAnsi="Arial" w:cs="Arial"/>
          <w:color w:val="000000"/>
          <w:sz w:val="28"/>
          <w:szCs w:val="28"/>
        </w:rPr>
        <w:t>thirty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-four candidates ranked.  All candidates have been certified and there’s no longer a sufficient number of candidates to be considered for even one vacancy.  </w:t>
      </w:r>
    </w:p>
    <w:p w:rsidR="00AE26E7" w:rsidRDefault="00AE26E7" w:rsidP="004B4DA5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</w:p>
    <w:p w:rsidR="00AE26E7" w:rsidRDefault="00AE26E7" w:rsidP="00AE26E7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i/>
          <w:color w:val="000000"/>
          <w:sz w:val="28"/>
          <w:szCs w:val="28"/>
        </w:rPr>
      </w:pPr>
      <w:r>
        <w:rPr>
          <w:rFonts w:ascii="Arial" w:eastAsiaTheme="minorHAnsi" w:hAnsi="Arial" w:cs="Arial"/>
          <w:i/>
          <w:color w:val="000000"/>
          <w:sz w:val="28"/>
          <w:szCs w:val="28"/>
        </w:rPr>
        <w:t>Request list to be abolished and begin process to test again and create a new eligible list.</w:t>
      </w:r>
    </w:p>
    <w:p w:rsidR="00AE26E7" w:rsidRDefault="00AE26E7" w:rsidP="00AE26E7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i/>
          <w:color w:val="000000"/>
          <w:sz w:val="28"/>
          <w:szCs w:val="28"/>
        </w:rPr>
      </w:pPr>
    </w:p>
    <w:p w:rsidR="00AE26E7" w:rsidRDefault="00AE26E7" w:rsidP="00AE26E7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i/>
          <w:color w:val="000000"/>
          <w:sz w:val="28"/>
          <w:szCs w:val="28"/>
        </w:rPr>
      </w:pPr>
    </w:p>
    <w:p w:rsidR="00AE26E7" w:rsidRDefault="00AE26E7" w:rsidP="00AE26E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>Cafeteria Server</w:t>
      </w:r>
      <w:r w:rsidRPr="004B4DA5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 xml:space="preserve"> Eligible List</w:t>
      </w:r>
    </w:p>
    <w:p w:rsidR="00AE26E7" w:rsidRPr="00AE26E7" w:rsidRDefault="00AE26E7" w:rsidP="00AE26E7">
      <w:pPr>
        <w:spacing w:before="100" w:beforeAutospacing="1" w:after="100" w:afterAutospacing="1" w:line="240" w:lineRule="auto"/>
        <w:ind w:left="540" w:firstLine="720"/>
        <w:rPr>
          <w:rFonts w:ascii="Arial" w:eastAsiaTheme="minorHAnsi" w:hAnsi="Arial" w:cs="Arial"/>
          <w:b/>
          <w:color w:val="000000"/>
          <w:sz w:val="28"/>
          <w:szCs w:val="28"/>
        </w:rPr>
      </w:pPr>
      <w:r w:rsidRPr="00AE26E7">
        <w:rPr>
          <w:rFonts w:ascii="Arial" w:eastAsiaTheme="minorHAnsi" w:hAnsi="Arial" w:cs="Arial"/>
          <w:b/>
          <w:color w:val="000000"/>
          <w:sz w:val="28"/>
          <w:szCs w:val="28"/>
        </w:rPr>
        <w:t xml:space="preserve">Abolish </w:t>
      </w:r>
      <w:r>
        <w:rPr>
          <w:rFonts w:ascii="Arial" w:eastAsiaTheme="minorHAnsi" w:hAnsi="Arial" w:cs="Arial"/>
          <w:b/>
          <w:color w:val="000000"/>
          <w:sz w:val="28"/>
          <w:szCs w:val="28"/>
        </w:rPr>
        <w:t>4/3</w:t>
      </w:r>
      <w:r w:rsidRPr="00AE26E7">
        <w:rPr>
          <w:rFonts w:ascii="Arial" w:eastAsiaTheme="minorHAnsi" w:hAnsi="Arial" w:cs="Arial"/>
          <w:b/>
          <w:color w:val="000000"/>
          <w:sz w:val="28"/>
          <w:szCs w:val="28"/>
        </w:rPr>
        <w:t>/19 Eligible List</w:t>
      </w:r>
    </w:p>
    <w:p w:rsidR="00AE26E7" w:rsidRDefault="00AE26E7" w:rsidP="00AE26E7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 xml:space="preserve">Current Server eligible list became effective 4/3/19 and had ten candidates ranked.  All candidates have been certified and there’s no longer a sufficient number of candidates to be considered for even one vacancy.  </w:t>
      </w:r>
    </w:p>
    <w:p w:rsidR="00AE26E7" w:rsidRDefault="00AE26E7" w:rsidP="00AE26E7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</w:p>
    <w:p w:rsidR="00AE26E7" w:rsidRDefault="00AE26E7" w:rsidP="00AE26E7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i/>
          <w:color w:val="000000"/>
          <w:sz w:val="28"/>
          <w:szCs w:val="28"/>
        </w:rPr>
        <w:t>Request list to be abolished and begin process to test again and create a new eligible list.</w:t>
      </w:r>
    </w:p>
    <w:p w:rsidR="00AE26E7" w:rsidRDefault="00AE26E7" w:rsidP="00AE26E7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</w:p>
    <w:p w:rsidR="00AE26E7" w:rsidRDefault="00AE26E7" w:rsidP="004B4DA5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</w:p>
    <w:p w:rsidR="00A73E19" w:rsidRDefault="00A73E19" w:rsidP="004B4DA5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</w:p>
    <w:p w:rsidR="00D217BC" w:rsidRDefault="00D217BC" w:rsidP="004B4DA5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</w:p>
    <w:p w:rsidR="00A73E19" w:rsidRDefault="00A73E19" w:rsidP="004B4DA5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</w:p>
    <w:p w:rsidR="00821464" w:rsidRPr="004B4DA5" w:rsidRDefault="00821464" w:rsidP="004B4DA5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</w:p>
    <w:p w:rsidR="00A73E19" w:rsidRDefault="00A73E19" w:rsidP="00A73E1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>Communication Operator</w:t>
      </w:r>
      <w:r w:rsidRPr="004B4DA5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 xml:space="preserve"> Eligible List</w:t>
      </w:r>
    </w:p>
    <w:p w:rsidR="00A73E19" w:rsidRPr="00AE26E7" w:rsidRDefault="00A73E19" w:rsidP="00A73E19">
      <w:pPr>
        <w:spacing w:before="100" w:beforeAutospacing="1" w:after="100" w:afterAutospacing="1" w:line="240" w:lineRule="auto"/>
        <w:ind w:left="540" w:firstLine="720"/>
        <w:rPr>
          <w:rFonts w:ascii="Arial" w:eastAsiaTheme="minorHAnsi" w:hAnsi="Arial" w:cs="Arial"/>
          <w:b/>
          <w:color w:val="000000"/>
          <w:sz w:val="28"/>
          <w:szCs w:val="28"/>
        </w:rPr>
      </w:pPr>
      <w:r w:rsidRPr="00AE26E7">
        <w:rPr>
          <w:rFonts w:ascii="Arial" w:eastAsiaTheme="minorHAnsi" w:hAnsi="Arial" w:cs="Arial"/>
          <w:b/>
          <w:color w:val="000000"/>
          <w:sz w:val="28"/>
          <w:szCs w:val="28"/>
        </w:rPr>
        <w:t xml:space="preserve">Abolish </w:t>
      </w:r>
      <w:r>
        <w:rPr>
          <w:rFonts w:ascii="Arial" w:eastAsiaTheme="minorHAnsi" w:hAnsi="Arial" w:cs="Arial"/>
          <w:b/>
          <w:color w:val="000000"/>
          <w:sz w:val="28"/>
          <w:szCs w:val="28"/>
        </w:rPr>
        <w:t>8/29/18</w:t>
      </w:r>
      <w:r w:rsidRPr="00AE26E7">
        <w:rPr>
          <w:rFonts w:ascii="Arial" w:eastAsiaTheme="minorHAnsi" w:hAnsi="Arial" w:cs="Arial"/>
          <w:b/>
          <w:color w:val="000000"/>
          <w:sz w:val="28"/>
          <w:szCs w:val="28"/>
        </w:rPr>
        <w:t xml:space="preserve"> Eligible List</w:t>
      </w:r>
    </w:p>
    <w:p w:rsidR="00A73E19" w:rsidRDefault="00A73E19" w:rsidP="00A73E19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 xml:space="preserve">Current 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Communication Operator 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eligible list became effective </w:t>
      </w:r>
      <w:r>
        <w:rPr>
          <w:rFonts w:ascii="Arial" w:eastAsiaTheme="minorHAnsi" w:hAnsi="Arial" w:cs="Arial"/>
          <w:color w:val="000000"/>
          <w:sz w:val="28"/>
          <w:szCs w:val="28"/>
        </w:rPr>
        <w:t>8/29/18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and had </w:t>
      </w:r>
      <w:r>
        <w:rPr>
          <w:rFonts w:ascii="Arial" w:eastAsiaTheme="minorHAnsi" w:hAnsi="Arial" w:cs="Arial"/>
          <w:color w:val="000000"/>
          <w:sz w:val="28"/>
          <w:szCs w:val="28"/>
        </w:rPr>
        <w:t>eleven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candidates ranked.  </w:t>
      </w:r>
      <w:r>
        <w:rPr>
          <w:rFonts w:ascii="Arial" w:eastAsiaTheme="minorHAnsi" w:hAnsi="Arial" w:cs="Arial"/>
          <w:color w:val="000000"/>
          <w:sz w:val="28"/>
          <w:szCs w:val="28"/>
        </w:rPr>
        <w:t>Six candidates have been removed per their request, one person waived being considered, leaving only four for consideration.  Per Civil Service Rule VIII (A</w:t>
      </w:r>
      <w:proofErr w:type="gramStart"/>
      <w:r>
        <w:rPr>
          <w:rFonts w:ascii="Arial" w:eastAsiaTheme="minorHAnsi" w:hAnsi="Arial" w:cs="Arial"/>
          <w:color w:val="000000"/>
          <w:sz w:val="28"/>
          <w:szCs w:val="28"/>
        </w:rPr>
        <w:t>)(</w:t>
      </w:r>
      <w:proofErr w:type="gramEnd"/>
      <w:r>
        <w:rPr>
          <w:rFonts w:ascii="Arial" w:eastAsiaTheme="minorHAnsi" w:hAnsi="Arial" w:cs="Arial"/>
          <w:color w:val="000000"/>
          <w:sz w:val="28"/>
          <w:szCs w:val="28"/>
        </w:rPr>
        <w:t xml:space="preserve">2), if there are fewer than five candidates to consider for appointment for a vacancy, </w:t>
      </w:r>
      <w:r w:rsidR="00E90D51">
        <w:rPr>
          <w:rFonts w:ascii="Arial" w:eastAsiaTheme="minorHAnsi" w:hAnsi="Arial" w:cs="Arial"/>
          <w:color w:val="000000"/>
          <w:sz w:val="28"/>
          <w:szCs w:val="28"/>
        </w:rPr>
        <w:t xml:space="preserve">the appointing authority may reject the certification and request a new test be given. </w:t>
      </w:r>
    </w:p>
    <w:p w:rsidR="00A73E19" w:rsidRDefault="00A73E19" w:rsidP="00A73E19">
      <w:pPr>
        <w:pStyle w:val="ListParagraph"/>
        <w:spacing w:before="100" w:beforeAutospacing="1" w:after="100" w:afterAutospacing="1" w:line="240" w:lineRule="auto"/>
        <w:ind w:left="1710"/>
        <w:rPr>
          <w:rFonts w:ascii="Arial" w:eastAsiaTheme="minorHAnsi" w:hAnsi="Arial" w:cs="Arial"/>
          <w:color w:val="000000"/>
          <w:sz w:val="28"/>
          <w:szCs w:val="28"/>
        </w:rPr>
      </w:pPr>
    </w:p>
    <w:p w:rsidR="00A73E19" w:rsidRDefault="00A73E19" w:rsidP="00A73E19">
      <w:pPr>
        <w:pStyle w:val="ListParagraph"/>
        <w:spacing w:before="100" w:beforeAutospacing="1" w:after="100" w:afterAutospacing="1" w:line="240" w:lineRule="auto"/>
        <w:ind w:left="162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i/>
          <w:color w:val="000000"/>
          <w:sz w:val="28"/>
          <w:szCs w:val="28"/>
        </w:rPr>
        <w:t>Request list to be abolished and begin process to test again and create a new eligible list.</w:t>
      </w:r>
    </w:p>
    <w:p w:rsidR="004B4DA5" w:rsidRDefault="00E90D51" w:rsidP="00E90D51">
      <w:pPr>
        <w:spacing w:after="0" w:line="240" w:lineRule="auto"/>
        <w:ind w:left="14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Last test:  Given in </w:t>
      </w:r>
      <w:r w:rsidRPr="00090A4F">
        <w:rPr>
          <w:rFonts w:ascii="Arial" w:hAnsi="Arial" w:cs="Arial"/>
          <w:sz w:val="20"/>
          <w:szCs w:val="24"/>
        </w:rPr>
        <w:t xml:space="preserve">July 2018, we used Ramsey &amp; Associates to give the written/audio exam.  If the candidates received 70% or better on this written test, they came to </w:t>
      </w:r>
      <w:r>
        <w:rPr>
          <w:rFonts w:ascii="Arial" w:hAnsi="Arial" w:cs="Arial"/>
          <w:sz w:val="20"/>
          <w:szCs w:val="24"/>
        </w:rPr>
        <w:t>civil service</w:t>
      </w:r>
      <w:r w:rsidRPr="00090A4F">
        <w:rPr>
          <w:rFonts w:ascii="Arial" w:hAnsi="Arial" w:cs="Arial"/>
          <w:sz w:val="20"/>
          <w:szCs w:val="24"/>
        </w:rPr>
        <w:t xml:space="preserve"> office one-on- one to take a data entry test.  The written test score was used for ranking, the data entry</w:t>
      </w:r>
      <w:r>
        <w:rPr>
          <w:rFonts w:ascii="Arial" w:hAnsi="Arial" w:cs="Arial"/>
          <w:sz w:val="20"/>
          <w:szCs w:val="24"/>
        </w:rPr>
        <w:t xml:space="preserve"> was pass/fail</w:t>
      </w:r>
      <w:r w:rsidRPr="00090A4F">
        <w:rPr>
          <w:rFonts w:ascii="Arial" w:hAnsi="Arial" w:cs="Arial"/>
          <w:sz w:val="20"/>
          <w:szCs w:val="24"/>
        </w:rPr>
        <w:t>.  $10 filing fee</w:t>
      </w:r>
      <w:r>
        <w:rPr>
          <w:rFonts w:ascii="Arial" w:hAnsi="Arial" w:cs="Arial"/>
          <w:sz w:val="20"/>
          <w:szCs w:val="24"/>
        </w:rPr>
        <w:t>.</w:t>
      </w:r>
    </w:p>
    <w:p w:rsidR="00D217BC" w:rsidRDefault="00D217BC" w:rsidP="00E90D51">
      <w:pPr>
        <w:spacing w:after="0" w:line="240" w:lineRule="auto"/>
        <w:ind w:left="1440"/>
        <w:rPr>
          <w:rFonts w:ascii="Arial" w:hAnsi="Arial" w:cs="Arial"/>
          <w:sz w:val="20"/>
          <w:szCs w:val="24"/>
        </w:rPr>
      </w:pPr>
    </w:p>
    <w:p w:rsidR="00D217BC" w:rsidRDefault="00D217BC" w:rsidP="00E90D51">
      <w:pPr>
        <w:spacing w:after="0" w:line="240" w:lineRule="auto"/>
        <w:ind w:left="1440"/>
        <w:rPr>
          <w:rFonts w:ascii="Arial" w:hAnsi="Arial" w:cs="Arial"/>
          <w:sz w:val="20"/>
          <w:szCs w:val="24"/>
        </w:rPr>
      </w:pPr>
    </w:p>
    <w:p w:rsidR="00D217BC" w:rsidRDefault="00D217BC" w:rsidP="00D217B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</w:pPr>
      <w:r w:rsidRPr="00D217BC"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  <w:t>Consideration of Exceptional Appointment For Maintenance Equipment Superintendent</w:t>
      </w:r>
    </w:p>
    <w:p w:rsidR="00D217BC" w:rsidRDefault="00D217BC" w:rsidP="00D217BC">
      <w:pPr>
        <w:spacing w:after="0" w:line="240" w:lineRule="auto"/>
        <w:ind w:left="1260"/>
        <w:rPr>
          <w:rFonts w:ascii="Arial" w:eastAsiaTheme="minorHAnsi" w:hAnsi="Arial" w:cs="Arial"/>
          <w:b/>
          <w:color w:val="000000"/>
          <w:sz w:val="28"/>
          <w:szCs w:val="28"/>
          <w:u w:val="single"/>
        </w:rPr>
      </w:pPr>
    </w:p>
    <w:p w:rsidR="00D217BC" w:rsidRDefault="000741B1" w:rsidP="00D217BC">
      <w:pPr>
        <w:spacing w:after="0" w:line="240" w:lineRule="auto"/>
        <w:ind w:left="126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Appointing Authority/</w:t>
      </w:r>
      <w:r w:rsidR="00D217BC">
        <w:rPr>
          <w:rFonts w:ascii="Arial" w:eastAsiaTheme="minorHAnsi" w:hAnsi="Arial" w:cs="Arial"/>
          <w:color w:val="000000"/>
          <w:sz w:val="28"/>
          <w:szCs w:val="28"/>
        </w:rPr>
        <w:t xml:space="preserve">Service Director Nino Piccoli is requesting the Commission to consider the appointment of Sanitation Foreman Scott Peto into the Equipment Maintenance Superintendent classification.  </w:t>
      </w:r>
    </w:p>
    <w:p w:rsidR="00D217BC" w:rsidRDefault="00D217BC" w:rsidP="00D217BC">
      <w:pPr>
        <w:spacing w:after="0" w:line="240" w:lineRule="auto"/>
        <w:ind w:left="1260"/>
        <w:rPr>
          <w:rFonts w:ascii="Arial" w:eastAsiaTheme="minorHAnsi" w:hAnsi="Arial" w:cs="Arial"/>
          <w:color w:val="000000"/>
          <w:sz w:val="28"/>
          <w:szCs w:val="28"/>
        </w:rPr>
      </w:pPr>
    </w:p>
    <w:p w:rsidR="0032580C" w:rsidRDefault="00D217BC" w:rsidP="00D217BC">
      <w:pPr>
        <w:spacing w:after="0" w:line="240" w:lineRule="auto"/>
        <w:ind w:left="126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 xml:space="preserve">Scott Peto is currently filling this vacancy on a temporary basis due to </w:t>
      </w:r>
      <w:r w:rsidR="000741B1">
        <w:rPr>
          <w:rFonts w:ascii="Arial" w:eastAsiaTheme="minorHAnsi" w:hAnsi="Arial" w:cs="Arial"/>
          <w:color w:val="000000"/>
          <w:sz w:val="28"/>
          <w:szCs w:val="28"/>
        </w:rPr>
        <w:t>an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unexpected retirement in June.  Mr. Peto was a mechanic in this department for almost two years 5/2010-3/2</w:t>
      </w:r>
      <w:r w:rsidR="0032580C">
        <w:rPr>
          <w:rFonts w:ascii="Arial" w:eastAsiaTheme="minorHAnsi" w:hAnsi="Arial" w:cs="Arial"/>
          <w:color w:val="000000"/>
          <w:sz w:val="28"/>
          <w:szCs w:val="28"/>
        </w:rPr>
        <w:t>0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13.  </w:t>
      </w:r>
      <w:r w:rsidR="0032580C">
        <w:rPr>
          <w:rFonts w:ascii="Arial" w:eastAsiaTheme="minorHAnsi" w:hAnsi="Arial" w:cs="Arial"/>
          <w:color w:val="000000"/>
          <w:sz w:val="28"/>
          <w:szCs w:val="28"/>
        </w:rPr>
        <w:t xml:space="preserve">He came to the city in 2010 with over 20 years of experience and an auto/diesel degree.  He is courteous, respectful and deals well with the public and fellow employees.  </w:t>
      </w:r>
    </w:p>
    <w:p w:rsidR="0032580C" w:rsidRDefault="0032580C" w:rsidP="00D217BC">
      <w:pPr>
        <w:spacing w:after="0" w:line="240" w:lineRule="auto"/>
        <w:ind w:left="1260"/>
        <w:rPr>
          <w:rFonts w:ascii="Arial" w:eastAsiaTheme="minorHAnsi" w:hAnsi="Arial" w:cs="Arial"/>
          <w:color w:val="000000"/>
          <w:sz w:val="28"/>
          <w:szCs w:val="28"/>
        </w:rPr>
      </w:pPr>
    </w:p>
    <w:p w:rsidR="00D217BC" w:rsidRPr="00D217BC" w:rsidRDefault="0032580C" w:rsidP="00D217BC">
      <w:pPr>
        <w:spacing w:after="0" w:line="240" w:lineRule="auto"/>
        <w:ind w:left="126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</w:rPr>
        <w:t>Superintendent positions are usually filled by Exceptional Appointment per</w:t>
      </w:r>
      <w:bookmarkStart w:id="0" w:name="_GoBack"/>
      <w:bookmarkEnd w:id="0"/>
      <w:r>
        <w:rPr>
          <w:rFonts w:ascii="Arial" w:eastAsiaTheme="minorHAnsi" w:hAnsi="Arial" w:cs="Arial"/>
          <w:color w:val="000000"/>
          <w:sz w:val="28"/>
          <w:szCs w:val="28"/>
        </w:rPr>
        <w:t xml:space="preserve"> Civil Service Rule VIII (J</w:t>
      </w:r>
      <w:proofErr w:type="gramStart"/>
      <w:r>
        <w:rPr>
          <w:rFonts w:ascii="Arial" w:eastAsiaTheme="minorHAnsi" w:hAnsi="Arial" w:cs="Arial"/>
          <w:color w:val="000000"/>
          <w:sz w:val="28"/>
          <w:szCs w:val="28"/>
        </w:rPr>
        <w:t>)(</w:t>
      </w:r>
      <w:proofErr w:type="gramEnd"/>
      <w:r>
        <w:rPr>
          <w:rFonts w:ascii="Arial" w:eastAsiaTheme="minorHAnsi" w:hAnsi="Arial" w:cs="Arial"/>
          <w:color w:val="000000"/>
          <w:sz w:val="28"/>
          <w:szCs w:val="28"/>
        </w:rPr>
        <w:t xml:space="preserve">2), with the foreman in that department.  This department consists of the superintendent and three mechanics. It is a positon that requires peculiar and exceptional qualifications and Mr. Peto does possess these qualifications and is a foreman capable of handling the supervisory role also.  </w:t>
      </w:r>
    </w:p>
    <w:sectPr w:rsidR="00D217BC" w:rsidRPr="00D217BC" w:rsidSect="00AE26E7">
      <w:pgSz w:w="12240" w:h="15840" w:code="1"/>
      <w:pgMar w:top="720" w:right="720" w:bottom="720" w:left="720" w:header="720" w:footer="720" w:gutter="0"/>
      <w:paperSrc w:first="264" w:other="26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F3E"/>
    <w:multiLevelType w:val="hybridMultilevel"/>
    <w:tmpl w:val="FBC8E7C8"/>
    <w:lvl w:ilvl="0" w:tplc="E1120AA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916920"/>
    <w:multiLevelType w:val="hybridMultilevel"/>
    <w:tmpl w:val="203E6986"/>
    <w:lvl w:ilvl="0" w:tplc="34B8C5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098485A"/>
    <w:multiLevelType w:val="hybridMultilevel"/>
    <w:tmpl w:val="74A084DA"/>
    <w:lvl w:ilvl="0" w:tplc="E1120AA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A0009C"/>
    <w:multiLevelType w:val="hybridMultilevel"/>
    <w:tmpl w:val="157A66E6"/>
    <w:lvl w:ilvl="0" w:tplc="0AA47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70938"/>
    <w:multiLevelType w:val="hybridMultilevel"/>
    <w:tmpl w:val="D9DC82FC"/>
    <w:lvl w:ilvl="0" w:tplc="B958E35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A8813B8"/>
    <w:multiLevelType w:val="hybridMultilevel"/>
    <w:tmpl w:val="EA38F33E"/>
    <w:lvl w:ilvl="0" w:tplc="3E50F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D0AEE"/>
    <w:multiLevelType w:val="hybridMultilevel"/>
    <w:tmpl w:val="0CAE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3424C"/>
    <w:multiLevelType w:val="hybridMultilevel"/>
    <w:tmpl w:val="4FBA1CCA"/>
    <w:lvl w:ilvl="0" w:tplc="C7466EF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E3285"/>
    <w:multiLevelType w:val="hybridMultilevel"/>
    <w:tmpl w:val="C1C8A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21562"/>
    <w:multiLevelType w:val="hybridMultilevel"/>
    <w:tmpl w:val="D5969DC0"/>
    <w:lvl w:ilvl="0" w:tplc="6542FF6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B380F11"/>
    <w:multiLevelType w:val="hybridMultilevel"/>
    <w:tmpl w:val="B0E0FAF0"/>
    <w:lvl w:ilvl="0" w:tplc="969A0A8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4212727B"/>
    <w:multiLevelType w:val="hybridMultilevel"/>
    <w:tmpl w:val="12E685C2"/>
    <w:lvl w:ilvl="0" w:tplc="E1120AA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955C53"/>
    <w:multiLevelType w:val="hybridMultilevel"/>
    <w:tmpl w:val="1B80439A"/>
    <w:lvl w:ilvl="0" w:tplc="B5204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72745"/>
    <w:multiLevelType w:val="hybridMultilevel"/>
    <w:tmpl w:val="CCAC9866"/>
    <w:lvl w:ilvl="0" w:tplc="C42203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A471762"/>
    <w:multiLevelType w:val="hybridMultilevel"/>
    <w:tmpl w:val="CC0EE14E"/>
    <w:lvl w:ilvl="0" w:tplc="197C154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5E6753AE"/>
    <w:multiLevelType w:val="hybridMultilevel"/>
    <w:tmpl w:val="E578E4E2"/>
    <w:lvl w:ilvl="0" w:tplc="E1120AA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2E12426"/>
    <w:multiLevelType w:val="hybridMultilevel"/>
    <w:tmpl w:val="69B49A12"/>
    <w:lvl w:ilvl="0" w:tplc="3E50F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9A406B"/>
    <w:multiLevelType w:val="hybridMultilevel"/>
    <w:tmpl w:val="258CCB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E7392A"/>
    <w:multiLevelType w:val="hybridMultilevel"/>
    <w:tmpl w:val="F7B443E4"/>
    <w:lvl w:ilvl="0" w:tplc="6C0ED5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BBE144F"/>
    <w:multiLevelType w:val="hybridMultilevel"/>
    <w:tmpl w:val="D3B8B642"/>
    <w:lvl w:ilvl="0" w:tplc="E1120AA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CD442A5"/>
    <w:multiLevelType w:val="hybridMultilevel"/>
    <w:tmpl w:val="DCD0C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A70220"/>
    <w:multiLevelType w:val="hybridMultilevel"/>
    <w:tmpl w:val="31A863D2"/>
    <w:lvl w:ilvl="0" w:tplc="37E6F7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0BB7DD0"/>
    <w:multiLevelType w:val="hybridMultilevel"/>
    <w:tmpl w:val="41BAD51C"/>
    <w:lvl w:ilvl="0" w:tplc="969A0A8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F45471B"/>
    <w:multiLevelType w:val="hybridMultilevel"/>
    <w:tmpl w:val="D736C67C"/>
    <w:lvl w:ilvl="0" w:tplc="0AA47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5"/>
  </w:num>
  <w:num w:numId="5">
    <w:abstractNumId w:val="6"/>
  </w:num>
  <w:num w:numId="6">
    <w:abstractNumId w:val="20"/>
  </w:num>
  <w:num w:numId="7">
    <w:abstractNumId w:val="3"/>
  </w:num>
  <w:num w:numId="8">
    <w:abstractNumId w:val="15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12"/>
  </w:num>
  <w:num w:numId="14">
    <w:abstractNumId w:val="23"/>
  </w:num>
  <w:num w:numId="15">
    <w:abstractNumId w:val="17"/>
  </w:num>
  <w:num w:numId="16">
    <w:abstractNumId w:val="21"/>
  </w:num>
  <w:num w:numId="17">
    <w:abstractNumId w:val="10"/>
  </w:num>
  <w:num w:numId="18">
    <w:abstractNumId w:val="4"/>
  </w:num>
  <w:num w:numId="19">
    <w:abstractNumId w:val="13"/>
  </w:num>
  <w:num w:numId="20">
    <w:abstractNumId w:val="14"/>
  </w:num>
  <w:num w:numId="21">
    <w:abstractNumId w:val="18"/>
  </w:num>
  <w:num w:numId="22">
    <w:abstractNumId w:val="22"/>
  </w:num>
  <w:num w:numId="23">
    <w:abstractNumId w:val="9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87"/>
    <w:rsid w:val="000010FF"/>
    <w:rsid w:val="00001910"/>
    <w:rsid w:val="0000215A"/>
    <w:rsid w:val="00003BBF"/>
    <w:rsid w:val="00004345"/>
    <w:rsid w:val="000153BD"/>
    <w:rsid w:val="00016FA9"/>
    <w:rsid w:val="0002396E"/>
    <w:rsid w:val="00030EC0"/>
    <w:rsid w:val="00034778"/>
    <w:rsid w:val="00041F34"/>
    <w:rsid w:val="00055D9A"/>
    <w:rsid w:val="00060BBB"/>
    <w:rsid w:val="00065516"/>
    <w:rsid w:val="000734FE"/>
    <w:rsid w:val="00073644"/>
    <w:rsid w:val="000741B1"/>
    <w:rsid w:val="00081082"/>
    <w:rsid w:val="00084E11"/>
    <w:rsid w:val="0009732B"/>
    <w:rsid w:val="000B1FD3"/>
    <w:rsid w:val="000C3D53"/>
    <w:rsid w:val="000C4E66"/>
    <w:rsid w:val="000C6182"/>
    <w:rsid w:val="000D19B2"/>
    <w:rsid w:val="000D2AE0"/>
    <w:rsid w:val="000D6361"/>
    <w:rsid w:val="000D7FC6"/>
    <w:rsid w:val="000E289C"/>
    <w:rsid w:val="000E68DD"/>
    <w:rsid w:val="000F376F"/>
    <w:rsid w:val="000F62AA"/>
    <w:rsid w:val="001151A3"/>
    <w:rsid w:val="00115C68"/>
    <w:rsid w:val="0012738F"/>
    <w:rsid w:val="001376FE"/>
    <w:rsid w:val="001408C1"/>
    <w:rsid w:val="00140A5C"/>
    <w:rsid w:val="001411E0"/>
    <w:rsid w:val="00152260"/>
    <w:rsid w:val="00156DF0"/>
    <w:rsid w:val="00167929"/>
    <w:rsid w:val="0018783C"/>
    <w:rsid w:val="001A30EF"/>
    <w:rsid w:val="001A3BC2"/>
    <w:rsid w:val="001A5F52"/>
    <w:rsid w:val="001B0192"/>
    <w:rsid w:val="001B3858"/>
    <w:rsid w:val="001D281A"/>
    <w:rsid w:val="001D5A6D"/>
    <w:rsid w:val="001E68D2"/>
    <w:rsid w:val="001E6EAC"/>
    <w:rsid w:val="001E7AB7"/>
    <w:rsid w:val="001F7255"/>
    <w:rsid w:val="00202A83"/>
    <w:rsid w:val="00203EAD"/>
    <w:rsid w:val="00204A56"/>
    <w:rsid w:val="00206AF3"/>
    <w:rsid w:val="00222ED4"/>
    <w:rsid w:val="002308FB"/>
    <w:rsid w:val="0023305C"/>
    <w:rsid w:val="002348A5"/>
    <w:rsid w:val="0023719D"/>
    <w:rsid w:val="002438D7"/>
    <w:rsid w:val="00254666"/>
    <w:rsid w:val="00255240"/>
    <w:rsid w:val="00282DA8"/>
    <w:rsid w:val="0029253E"/>
    <w:rsid w:val="00292CFD"/>
    <w:rsid w:val="0029309B"/>
    <w:rsid w:val="002A485B"/>
    <w:rsid w:val="002A7F4E"/>
    <w:rsid w:val="002B33FC"/>
    <w:rsid w:val="002B4DA9"/>
    <w:rsid w:val="002D1E7D"/>
    <w:rsid w:val="002D6759"/>
    <w:rsid w:val="002D6EE4"/>
    <w:rsid w:val="002D78D1"/>
    <w:rsid w:val="002E04EC"/>
    <w:rsid w:val="002E0A1D"/>
    <w:rsid w:val="002F004E"/>
    <w:rsid w:val="00301965"/>
    <w:rsid w:val="00303200"/>
    <w:rsid w:val="00304528"/>
    <w:rsid w:val="003121AD"/>
    <w:rsid w:val="00323BBA"/>
    <w:rsid w:val="0032580C"/>
    <w:rsid w:val="003302AA"/>
    <w:rsid w:val="00333D85"/>
    <w:rsid w:val="00336504"/>
    <w:rsid w:val="00346753"/>
    <w:rsid w:val="003566F8"/>
    <w:rsid w:val="00360A0D"/>
    <w:rsid w:val="00362F26"/>
    <w:rsid w:val="0036536A"/>
    <w:rsid w:val="00365F2A"/>
    <w:rsid w:val="003724A4"/>
    <w:rsid w:val="003A03BF"/>
    <w:rsid w:val="003A63DA"/>
    <w:rsid w:val="003B0DB0"/>
    <w:rsid w:val="003B0E04"/>
    <w:rsid w:val="003D0437"/>
    <w:rsid w:val="003D0CE1"/>
    <w:rsid w:val="003E1915"/>
    <w:rsid w:val="003E48F1"/>
    <w:rsid w:val="003F2395"/>
    <w:rsid w:val="003F37E4"/>
    <w:rsid w:val="003F4494"/>
    <w:rsid w:val="003F5F34"/>
    <w:rsid w:val="004044EA"/>
    <w:rsid w:val="0040783B"/>
    <w:rsid w:val="00413E7C"/>
    <w:rsid w:val="0042161D"/>
    <w:rsid w:val="00425012"/>
    <w:rsid w:val="004333C3"/>
    <w:rsid w:val="00434EAA"/>
    <w:rsid w:val="0044025C"/>
    <w:rsid w:val="00440F71"/>
    <w:rsid w:val="00453CEC"/>
    <w:rsid w:val="00456ACD"/>
    <w:rsid w:val="00463D96"/>
    <w:rsid w:val="00465497"/>
    <w:rsid w:val="00470D7C"/>
    <w:rsid w:val="00480226"/>
    <w:rsid w:val="00485A41"/>
    <w:rsid w:val="00485D22"/>
    <w:rsid w:val="00487DE4"/>
    <w:rsid w:val="00493257"/>
    <w:rsid w:val="004B42B4"/>
    <w:rsid w:val="004B4DA5"/>
    <w:rsid w:val="004B5915"/>
    <w:rsid w:val="004B65E2"/>
    <w:rsid w:val="004C1EBA"/>
    <w:rsid w:val="004C35F2"/>
    <w:rsid w:val="004C61A1"/>
    <w:rsid w:val="004D3D34"/>
    <w:rsid w:val="004D73D7"/>
    <w:rsid w:val="004F4302"/>
    <w:rsid w:val="004F60F8"/>
    <w:rsid w:val="004F709E"/>
    <w:rsid w:val="00502360"/>
    <w:rsid w:val="00502B68"/>
    <w:rsid w:val="00503B9D"/>
    <w:rsid w:val="005067D6"/>
    <w:rsid w:val="00513B9D"/>
    <w:rsid w:val="005149CE"/>
    <w:rsid w:val="005273DE"/>
    <w:rsid w:val="0054225D"/>
    <w:rsid w:val="00542675"/>
    <w:rsid w:val="00551848"/>
    <w:rsid w:val="005523DC"/>
    <w:rsid w:val="00555014"/>
    <w:rsid w:val="005617CE"/>
    <w:rsid w:val="0057133F"/>
    <w:rsid w:val="00593D55"/>
    <w:rsid w:val="005A1CFA"/>
    <w:rsid w:val="005A25E7"/>
    <w:rsid w:val="005A75F7"/>
    <w:rsid w:val="005B1410"/>
    <w:rsid w:val="005B2E32"/>
    <w:rsid w:val="005B3520"/>
    <w:rsid w:val="005B50B7"/>
    <w:rsid w:val="005B764F"/>
    <w:rsid w:val="005C7F64"/>
    <w:rsid w:val="005F2845"/>
    <w:rsid w:val="005F5EB6"/>
    <w:rsid w:val="005F60D2"/>
    <w:rsid w:val="00602A36"/>
    <w:rsid w:val="00606336"/>
    <w:rsid w:val="00606548"/>
    <w:rsid w:val="006109FA"/>
    <w:rsid w:val="006437C4"/>
    <w:rsid w:val="006468BE"/>
    <w:rsid w:val="0065052E"/>
    <w:rsid w:val="00663788"/>
    <w:rsid w:val="0066383E"/>
    <w:rsid w:val="00663CC2"/>
    <w:rsid w:val="006745B2"/>
    <w:rsid w:val="00675CFE"/>
    <w:rsid w:val="00676576"/>
    <w:rsid w:val="0068334C"/>
    <w:rsid w:val="006957A2"/>
    <w:rsid w:val="006A7BEA"/>
    <w:rsid w:val="006B3161"/>
    <w:rsid w:val="006B4139"/>
    <w:rsid w:val="006C716B"/>
    <w:rsid w:val="006D0315"/>
    <w:rsid w:val="006D5EDB"/>
    <w:rsid w:val="006E19D8"/>
    <w:rsid w:val="006E2A71"/>
    <w:rsid w:val="006E6328"/>
    <w:rsid w:val="006F3B8A"/>
    <w:rsid w:val="006F718E"/>
    <w:rsid w:val="006F7BD5"/>
    <w:rsid w:val="0070141D"/>
    <w:rsid w:val="00710AE1"/>
    <w:rsid w:val="007238C0"/>
    <w:rsid w:val="007273D7"/>
    <w:rsid w:val="00727511"/>
    <w:rsid w:val="00730CDB"/>
    <w:rsid w:val="00733ABB"/>
    <w:rsid w:val="00734186"/>
    <w:rsid w:val="00737166"/>
    <w:rsid w:val="0074445A"/>
    <w:rsid w:val="0075019C"/>
    <w:rsid w:val="007524BC"/>
    <w:rsid w:val="00766761"/>
    <w:rsid w:val="00770CD1"/>
    <w:rsid w:val="0077216E"/>
    <w:rsid w:val="00793B0F"/>
    <w:rsid w:val="0079437D"/>
    <w:rsid w:val="00794948"/>
    <w:rsid w:val="00797E60"/>
    <w:rsid w:val="007B2BB2"/>
    <w:rsid w:val="007C50C5"/>
    <w:rsid w:val="007D2D7B"/>
    <w:rsid w:val="007D4BC4"/>
    <w:rsid w:val="007E0CF2"/>
    <w:rsid w:val="007E1F28"/>
    <w:rsid w:val="007E497F"/>
    <w:rsid w:val="007E4D3B"/>
    <w:rsid w:val="007F7EA7"/>
    <w:rsid w:val="008003BC"/>
    <w:rsid w:val="00806E31"/>
    <w:rsid w:val="00812E30"/>
    <w:rsid w:val="00820D7B"/>
    <w:rsid w:val="00821464"/>
    <w:rsid w:val="008219F7"/>
    <w:rsid w:val="0082249D"/>
    <w:rsid w:val="0082535E"/>
    <w:rsid w:val="00833E26"/>
    <w:rsid w:val="00840265"/>
    <w:rsid w:val="00842ED2"/>
    <w:rsid w:val="00874559"/>
    <w:rsid w:val="0087648E"/>
    <w:rsid w:val="008850AA"/>
    <w:rsid w:val="008943F0"/>
    <w:rsid w:val="008948E4"/>
    <w:rsid w:val="008A71C4"/>
    <w:rsid w:val="008B505B"/>
    <w:rsid w:val="008C12B6"/>
    <w:rsid w:val="008D0FBE"/>
    <w:rsid w:val="008E3847"/>
    <w:rsid w:val="008E6ADB"/>
    <w:rsid w:val="008F4128"/>
    <w:rsid w:val="00904070"/>
    <w:rsid w:val="00913A53"/>
    <w:rsid w:val="00921189"/>
    <w:rsid w:val="00921C4E"/>
    <w:rsid w:val="00926A66"/>
    <w:rsid w:val="00954049"/>
    <w:rsid w:val="00955CCD"/>
    <w:rsid w:val="00957407"/>
    <w:rsid w:val="00961597"/>
    <w:rsid w:val="009623D1"/>
    <w:rsid w:val="00964A78"/>
    <w:rsid w:val="009755E9"/>
    <w:rsid w:val="009756C2"/>
    <w:rsid w:val="009767B5"/>
    <w:rsid w:val="0098215F"/>
    <w:rsid w:val="00990C2B"/>
    <w:rsid w:val="00992F1F"/>
    <w:rsid w:val="009A28EB"/>
    <w:rsid w:val="009B0FA3"/>
    <w:rsid w:val="009D00A6"/>
    <w:rsid w:val="009D2A99"/>
    <w:rsid w:val="009E2790"/>
    <w:rsid w:val="009E6D06"/>
    <w:rsid w:val="009F1808"/>
    <w:rsid w:val="00A024FB"/>
    <w:rsid w:val="00A124FA"/>
    <w:rsid w:val="00A146A6"/>
    <w:rsid w:val="00A30099"/>
    <w:rsid w:val="00A3032B"/>
    <w:rsid w:val="00A3317A"/>
    <w:rsid w:val="00A44101"/>
    <w:rsid w:val="00A473D4"/>
    <w:rsid w:val="00A57F4E"/>
    <w:rsid w:val="00A603F5"/>
    <w:rsid w:val="00A60CD9"/>
    <w:rsid w:val="00A7180B"/>
    <w:rsid w:val="00A71FB2"/>
    <w:rsid w:val="00A73E19"/>
    <w:rsid w:val="00A75012"/>
    <w:rsid w:val="00A87835"/>
    <w:rsid w:val="00A90D86"/>
    <w:rsid w:val="00A92372"/>
    <w:rsid w:val="00A93AD8"/>
    <w:rsid w:val="00AA1504"/>
    <w:rsid w:val="00AA3412"/>
    <w:rsid w:val="00AA7C9F"/>
    <w:rsid w:val="00AB2396"/>
    <w:rsid w:val="00AC74E9"/>
    <w:rsid w:val="00AC7ADE"/>
    <w:rsid w:val="00AD164B"/>
    <w:rsid w:val="00AD216D"/>
    <w:rsid w:val="00AE228B"/>
    <w:rsid w:val="00AE26E7"/>
    <w:rsid w:val="00AF3643"/>
    <w:rsid w:val="00B01E6E"/>
    <w:rsid w:val="00B05AE8"/>
    <w:rsid w:val="00B14404"/>
    <w:rsid w:val="00B23B95"/>
    <w:rsid w:val="00B3239B"/>
    <w:rsid w:val="00B442EE"/>
    <w:rsid w:val="00B52C2C"/>
    <w:rsid w:val="00B57185"/>
    <w:rsid w:val="00B62ADF"/>
    <w:rsid w:val="00B65995"/>
    <w:rsid w:val="00B65B0E"/>
    <w:rsid w:val="00B744E5"/>
    <w:rsid w:val="00B83133"/>
    <w:rsid w:val="00B84CB2"/>
    <w:rsid w:val="00B85299"/>
    <w:rsid w:val="00B973C9"/>
    <w:rsid w:val="00BA5F33"/>
    <w:rsid w:val="00BB4870"/>
    <w:rsid w:val="00BB7BCA"/>
    <w:rsid w:val="00BC277F"/>
    <w:rsid w:val="00BC4795"/>
    <w:rsid w:val="00BD3C99"/>
    <w:rsid w:val="00BE249D"/>
    <w:rsid w:val="00BE7377"/>
    <w:rsid w:val="00BF026D"/>
    <w:rsid w:val="00BF26E9"/>
    <w:rsid w:val="00BF454A"/>
    <w:rsid w:val="00BF50B1"/>
    <w:rsid w:val="00C00A2A"/>
    <w:rsid w:val="00C02547"/>
    <w:rsid w:val="00C064B3"/>
    <w:rsid w:val="00C12CFE"/>
    <w:rsid w:val="00C204CC"/>
    <w:rsid w:val="00C251F0"/>
    <w:rsid w:val="00C2737D"/>
    <w:rsid w:val="00C31C87"/>
    <w:rsid w:val="00C33BBE"/>
    <w:rsid w:val="00C42E9F"/>
    <w:rsid w:val="00C50E6B"/>
    <w:rsid w:val="00C51205"/>
    <w:rsid w:val="00C61D99"/>
    <w:rsid w:val="00C74CAC"/>
    <w:rsid w:val="00C75357"/>
    <w:rsid w:val="00C75DE6"/>
    <w:rsid w:val="00C81404"/>
    <w:rsid w:val="00C87FBF"/>
    <w:rsid w:val="00C916D6"/>
    <w:rsid w:val="00C93967"/>
    <w:rsid w:val="00CB0809"/>
    <w:rsid w:val="00CB2D8C"/>
    <w:rsid w:val="00CC1E45"/>
    <w:rsid w:val="00CC2161"/>
    <w:rsid w:val="00CC375C"/>
    <w:rsid w:val="00CC521E"/>
    <w:rsid w:val="00CF28DF"/>
    <w:rsid w:val="00CF422D"/>
    <w:rsid w:val="00D0020C"/>
    <w:rsid w:val="00D006FA"/>
    <w:rsid w:val="00D1534D"/>
    <w:rsid w:val="00D164A8"/>
    <w:rsid w:val="00D2056F"/>
    <w:rsid w:val="00D217BC"/>
    <w:rsid w:val="00D346DB"/>
    <w:rsid w:val="00D35964"/>
    <w:rsid w:val="00D43AB3"/>
    <w:rsid w:val="00D5426D"/>
    <w:rsid w:val="00D5743D"/>
    <w:rsid w:val="00D611ED"/>
    <w:rsid w:val="00D71AFF"/>
    <w:rsid w:val="00D72B1B"/>
    <w:rsid w:val="00D7550E"/>
    <w:rsid w:val="00D82BDB"/>
    <w:rsid w:val="00D945A0"/>
    <w:rsid w:val="00D95B8C"/>
    <w:rsid w:val="00DA20EF"/>
    <w:rsid w:val="00DA77B2"/>
    <w:rsid w:val="00DB3875"/>
    <w:rsid w:val="00DC6972"/>
    <w:rsid w:val="00DD1F45"/>
    <w:rsid w:val="00DD2488"/>
    <w:rsid w:val="00DE00FA"/>
    <w:rsid w:val="00DE3E3B"/>
    <w:rsid w:val="00DE4D3A"/>
    <w:rsid w:val="00DF0E80"/>
    <w:rsid w:val="00DF4AFD"/>
    <w:rsid w:val="00DF698F"/>
    <w:rsid w:val="00E5014D"/>
    <w:rsid w:val="00E615E3"/>
    <w:rsid w:val="00E61A2C"/>
    <w:rsid w:val="00E62F8A"/>
    <w:rsid w:val="00E6333B"/>
    <w:rsid w:val="00E6384F"/>
    <w:rsid w:val="00E67D6B"/>
    <w:rsid w:val="00E75E69"/>
    <w:rsid w:val="00E90D51"/>
    <w:rsid w:val="00E931DE"/>
    <w:rsid w:val="00E94BC3"/>
    <w:rsid w:val="00E97B34"/>
    <w:rsid w:val="00EB5EF2"/>
    <w:rsid w:val="00EC2B2C"/>
    <w:rsid w:val="00EC65D2"/>
    <w:rsid w:val="00EE264A"/>
    <w:rsid w:val="00EE3054"/>
    <w:rsid w:val="00EE63EA"/>
    <w:rsid w:val="00EF3004"/>
    <w:rsid w:val="00EF4A67"/>
    <w:rsid w:val="00EF5482"/>
    <w:rsid w:val="00EF5F56"/>
    <w:rsid w:val="00EF7849"/>
    <w:rsid w:val="00F0170F"/>
    <w:rsid w:val="00F01F69"/>
    <w:rsid w:val="00F053E0"/>
    <w:rsid w:val="00F113B3"/>
    <w:rsid w:val="00F12140"/>
    <w:rsid w:val="00F13602"/>
    <w:rsid w:val="00F15020"/>
    <w:rsid w:val="00F2049E"/>
    <w:rsid w:val="00F2684C"/>
    <w:rsid w:val="00F2750B"/>
    <w:rsid w:val="00F4349B"/>
    <w:rsid w:val="00F46B66"/>
    <w:rsid w:val="00F531B3"/>
    <w:rsid w:val="00F56CDF"/>
    <w:rsid w:val="00F61672"/>
    <w:rsid w:val="00F64D95"/>
    <w:rsid w:val="00F6649D"/>
    <w:rsid w:val="00F7499B"/>
    <w:rsid w:val="00F80636"/>
    <w:rsid w:val="00F82448"/>
    <w:rsid w:val="00F94100"/>
    <w:rsid w:val="00F944DE"/>
    <w:rsid w:val="00FA00D8"/>
    <w:rsid w:val="00FC180D"/>
    <w:rsid w:val="00FD2F35"/>
    <w:rsid w:val="00FD5B96"/>
    <w:rsid w:val="00FE3968"/>
    <w:rsid w:val="00FF0860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9EC3C-74E4-48C6-8A74-AE142C21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19"/>
  </w:style>
  <w:style w:type="paragraph" w:styleId="Heading1">
    <w:name w:val="heading 1"/>
    <w:basedOn w:val="Normal"/>
    <w:next w:val="Normal"/>
    <w:link w:val="Heading1Char"/>
    <w:uiPriority w:val="9"/>
    <w:qFormat/>
    <w:rsid w:val="00EF548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48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4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4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4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4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4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548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4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48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48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48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48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48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48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48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F548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F548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4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54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F5482"/>
    <w:rPr>
      <w:b/>
      <w:bCs/>
    </w:rPr>
  </w:style>
  <w:style w:type="character" w:styleId="Emphasis">
    <w:name w:val="Emphasis"/>
    <w:basedOn w:val="DefaultParagraphFont"/>
    <w:uiPriority w:val="20"/>
    <w:qFormat/>
    <w:rsid w:val="00EF5482"/>
    <w:rPr>
      <w:i/>
      <w:iCs/>
    </w:rPr>
  </w:style>
  <w:style w:type="paragraph" w:styleId="NoSpacing">
    <w:name w:val="No Spacing"/>
    <w:uiPriority w:val="1"/>
    <w:qFormat/>
    <w:rsid w:val="00EF54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548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548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48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48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F54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F54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548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F548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F548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48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84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B789-F861-44E8-A0C8-C1EC8A20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Laureen Wilson</dc:creator>
  <cp:lastModifiedBy>Laureen Wilson</cp:lastModifiedBy>
  <cp:revision>2</cp:revision>
  <cp:lastPrinted>2019-10-29T15:21:00Z</cp:lastPrinted>
  <dcterms:created xsi:type="dcterms:W3CDTF">2019-10-29T15:24:00Z</dcterms:created>
  <dcterms:modified xsi:type="dcterms:W3CDTF">2019-10-29T15:24:00Z</dcterms:modified>
</cp:coreProperties>
</file>